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ascii="方正小标宋_GBK" w:hAnsi="黑体" w:eastAsia="方正小标宋_GBK" w:cs="黑体"/>
          <w:color w:val="000000"/>
          <w:kern w:val="0"/>
          <w:sz w:val="42"/>
          <w:szCs w:val="42"/>
        </w:rPr>
      </w:pPr>
      <w:r>
        <w:rPr>
          <w:rFonts w:hint="eastAsia" w:ascii="方正小标宋_GBK" w:hAnsi="黑体" w:eastAsia="方正小标宋_GBK" w:cs="黑体"/>
          <w:color w:val="000000"/>
          <w:kern w:val="0"/>
          <w:sz w:val="42"/>
          <w:szCs w:val="42"/>
        </w:rPr>
        <w:t>“联百校 转千果”企业需求信息表</w:t>
      </w:r>
    </w:p>
    <w:p>
      <w:pPr>
        <w:widowControl/>
        <w:spacing w:line="620" w:lineRule="exact"/>
        <w:jc w:val="center"/>
        <w:rPr>
          <w:rFonts w:ascii="仿宋_GB2312" w:hAnsi="黑体" w:cs="黑体"/>
          <w:b/>
          <w:color w:val="000000"/>
          <w:kern w:val="0"/>
          <w:szCs w:val="32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5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需求名称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光线缆材料检测设备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合作方式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F052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委托研发  □技术改造（设备、研发生产条件）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□科技</w:t>
            </w:r>
            <w:bookmarkStart w:id="0" w:name="_GoBack"/>
            <w:bookmarkEnd w:id="0"/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金融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F052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质量体系   □市场前景分析   □技术购买 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□共建中试、熟化基地    □其他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拟投入资金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  <w:t>100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技术领域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fldChar w:fldCharType="begin"/>
            </w:r>
            <w:r>
              <w:instrText xml:space="preserve"> HYPERLINK "http://192.168.6.136:8077/kh2019/techResource.html" \l "/javascript:void(0)" </w:instrText>
            </w:r>
            <w: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生物与新医药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fldChar w:fldCharType="begin"/>
            </w:r>
            <w:r>
              <w:instrText xml:space="preserve"> HYPERLINK "http://192.168.6.136:8077/kh2019/techResource.html" \l "/javascript:void(0)" </w:instrText>
            </w:r>
            <w: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先进制造与自动化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fldChar w:fldCharType="begin"/>
            </w:r>
            <w:r>
              <w:instrText xml:space="preserve"> HYPERLINK "http://192.168.6.136:8077/kh2019/techResource.html" \l "/javascript:void(0)" </w:instrText>
            </w:r>
            <w: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现代农业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fldChar w:fldCharType="begin"/>
            </w:r>
            <w:r>
              <w:instrText xml:space="preserve"> HYPERLINK "http://192.168.6.136:8077/kh2019/techResource.html" \l "/javascript:void(0)" </w:instrText>
            </w:r>
            <w: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航空航天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fldChar w:fldCharType="begin"/>
            </w:r>
            <w:r>
              <w:instrText xml:space="preserve"> HYPERLINK "http://192.168.6.136:8077/kh2019/techResource.html" \l "/javascript:void(0)" </w:instrText>
            </w:r>
            <w: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新能源与节能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fldChar w:fldCharType="begin"/>
            </w:r>
            <w:r>
              <w:instrText xml:space="preserve"> HYPERLINK "http://192.168.6.136:8077/kh2019/techResource.html" \l "/javascript:void(0)" </w:instrText>
            </w:r>
            <w: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资源与环境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fldChar w:fldCharType="begin"/>
            </w:r>
            <w:r>
              <w:instrText xml:space="preserve"> HYPERLINK "http://192.168.6.136:8077/kh2019/techResource.html" \l "/javascript:void(0)" </w:instrText>
            </w:r>
            <w: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高技术服务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fldChar w:fldCharType="begin"/>
            </w:r>
            <w:r>
              <w:instrText xml:space="preserve"> HYPERLINK "http://192.168.6.136:8077/kh2019/techResource.html" \l "/javascript:void(0)" </w:instrText>
            </w:r>
            <w: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建筑业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F052"/>
            </w:r>
            <w:r>
              <w:fldChar w:fldCharType="begin"/>
            </w:r>
            <w:r>
              <w:instrText xml:space="preserve"> HYPERLINK "http://192.168.6.136:8077/kh2019/techResource.html" \l "/javascript:void(0)" </w:instrText>
            </w:r>
            <w: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新材料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fldChar w:fldCharType="begin"/>
            </w:r>
            <w:r>
              <w:instrText xml:space="preserve"> HYPERLINK "http://192.168.6.136:8077/kh2019/techResource.html" \l "/javascript:void(0)" </w:instrText>
            </w:r>
            <w: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电子信息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需求背景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光缆材料应用不断的广泛化和多样化，其基础材料的种类不断增加，需要从原料的源头把控质量关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需解决的主要技术问题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基础材料检测所需的检测设备不齐备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拟实现的主要技术目标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借助高校检测设备完善材料检测为产品质量保驾护航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关键词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 xml:space="preserve">光线缆材料检测设备 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产品质量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需求所属企业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湖北科普达高分子材料股份有限公司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企业地址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黄冈市黄梅县小池镇五环路2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599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所在区域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湖北省黄冈市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企业性质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□国有    □集体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F052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私营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刘玲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企业联系人手机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1</w:t>
            </w:r>
            <w:r>
              <w:rPr>
                <w:rFonts w:ascii="仿宋_GB2312" w:hAnsi="等线" w:cs="等线"/>
                <w:color w:val="000000"/>
                <w:kern w:val="0"/>
                <w:sz w:val="22"/>
              </w:rPr>
              <w:t>3986562697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行业对标企业或机构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上海凯波特种电缆料厂有限公司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现有基础情况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目前的检测设备只能覆盖树脂类产品检测，助剂类的检测几乎为空白。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需求的重要程度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□迫切解决 □核心难题 □非重要项目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F052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属于技术储备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需求有效期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是否在湖北技术交易大市场公开发布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F052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     □否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Arial Unicode MS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01190"/>
    <w:multiLevelType w:val="singleLevel"/>
    <w:tmpl w:val="12E0119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A3BF4"/>
    <w:rsid w:val="1ECA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FF0000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2021-10-08T03:04:00Z</dcterms:created>
  <dc:creator>吴思维</dc:creator>
  <cp:lastModifiedBy>吴思维</cp:lastModifiedBy>
  <dcterms:modified xsi:type="dcterms:W3CDTF">2021-10-08T03:05:08Z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15CAB8EB7BC646E2BF5A5C9AC8CB69CD</vt:lpwstr>
  </property>
</Properties>
</file>